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default"/>
          <w:color w:val="auto"/>
          <w:sz w:val="28"/>
        </w:rPr>
      </w:pPr>
      <w:r>
        <w:rPr>
          <w:rFonts w:hint="eastAsia"/>
          <w:b w:val="1"/>
          <w:color w:val="auto"/>
          <w:sz w:val="28"/>
        </w:rPr>
        <w:t>陰圧維持管理装置賃貸借仕様書</w:t>
      </w:r>
    </w:p>
    <w:p>
      <w:pPr>
        <w:pStyle w:val="0"/>
        <w:widowControl w:val="1"/>
        <w:jc w:val="left"/>
        <w:rPr>
          <w:rFonts w:hint="default"/>
          <w:color w:val="auto"/>
        </w:rPr>
      </w:pPr>
    </w:p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１　賃借する機種は次のとおり</w:t>
      </w:r>
      <w:r>
        <w:rPr>
          <w:rFonts w:hint="eastAsia"/>
          <w:color w:val="auto"/>
        </w:rPr>
        <w:t>(</w:t>
      </w:r>
      <w:r>
        <w:rPr>
          <w:rFonts w:hint="eastAsia"/>
          <w:color w:val="auto"/>
        </w:rPr>
        <w:t>同等品不可</w:t>
      </w:r>
      <w:r>
        <w:rPr>
          <w:rFonts w:hint="eastAsia"/>
          <w:color w:val="auto"/>
        </w:rPr>
        <w:t>)</w:t>
      </w:r>
      <w:r>
        <w:rPr>
          <w:rFonts w:hint="eastAsia"/>
          <w:color w:val="auto"/>
        </w:rPr>
        <w:t>とする。</w:t>
      </w:r>
    </w:p>
    <w:tbl>
      <w:tblPr>
        <w:tblStyle w:val="23"/>
        <w:tblW w:w="0" w:type="auto"/>
        <w:tblInd w:w="525" w:type="dxa"/>
        <w:tblLayout w:type="fixed"/>
        <w:tblLook w:firstRow="1" w:lastRow="0" w:firstColumn="1" w:lastColumn="0" w:noHBand="0" w:noVBand="1" w:val="04A0"/>
      </w:tblPr>
      <w:tblGrid>
        <w:gridCol w:w="1304"/>
        <w:gridCol w:w="1080"/>
        <w:gridCol w:w="2041"/>
        <w:gridCol w:w="1361"/>
        <w:gridCol w:w="1402"/>
      </w:tblGrid>
      <w:tr>
        <w:trPr/>
        <w:tc>
          <w:tcPr>
            <w:tcW w:w="130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器械装置名</w:t>
            </w:r>
          </w:p>
        </w:tc>
        <w:tc>
          <w:tcPr>
            <w:tcW w:w="108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メーカー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製品名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単位</w:t>
            </w:r>
          </w:p>
        </w:tc>
        <w:tc>
          <w:tcPr>
            <w:tcW w:w="140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見込日数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（年間）</w:t>
            </w:r>
          </w:p>
        </w:tc>
      </w:tr>
      <w:tr>
        <w:trPr/>
        <w:tc>
          <w:tcPr>
            <w:tcW w:w="130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陰圧維持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管理装置</w:t>
            </w:r>
          </w:p>
        </w:tc>
        <w:tc>
          <w:tcPr>
            <w:tcW w:w="108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KCI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V.A.C.ULTA</w:t>
            </w:r>
            <w:r>
              <w:rPr>
                <w:rFonts w:hint="eastAsia" w:ascii="ＭＳ 明朝" w:hAnsi="ＭＳ 明朝" w:eastAsia="ＭＳ 明朝"/>
                <w:color w:val="auto"/>
              </w:rPr>
              <w:t>型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陰圧維持管理装置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１台</w:t>
            </w:r>
            <w:r>
              <w:rPr>
                <w:rFonts w:hint="eastAsia"/>
                <w:color w:val="auto"/>
              </w:rPr>
              <w:t>/</w:t>
            </w:r>
            <w:r>
              <w:rPr>
                <w:rFonts w:hint="eastAsia"/>
                <w:color w:val="auto"/>
              </w:rPr>
              <w:t>１日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あたり</w:t>
            </w:r>
          </w:p>
        </w:tc>
        <w:tc>
          <w:tcPr>
            <w:tcW w:w="140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</w:rPr>
              <w:t>134</w:t>
            </w:r>
            <w:r>
              <w:rPr>
                <w:rFonts w:hint="eastAsia" w:ascii="ＭＳ 明朝" w:hAnsi="ＭＳ 明朝" w:eastAsia="ＭＳ 明朝"/>
                <w:color w:val="auto"/>
              </w:rPr>
              <w:t>日</w:t>
            </w:r>
          </w:p>
        </w:tc>
      </w:tr>
      <w:tr>
        <w:trPr/>
        <w:tc>
          <w:tcPr>
            <w:tcW w:w="130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陰圧維持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管理装置</w:t>
            </w:r>
          </w:p>
        </w:tc>
        <w:tc>
          <w:tcPr>
            <w:tcW w:w="108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KCI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ActiV.A.C.</w:t>
            </w:r>
            <w:r>
              <w:rPr>
                <w:rFonts w:hint="eastAsia" w:ascii="ＭＳ 明朝" w:hAnsi="ＭＳ 明朝" w:eastAsia="ＭＳ 明朝"/>
                <w:color w:val="auto"/>
              </w:rPr>
              <w:t>型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陰圧維持管理装置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１台</w:t>
            </w:r>
            <w:r>
              <w:rPr>
                <w:rFonts w:hint="eastAsia"/>
                <w:color w:val="auto"/>
              </w:rPr>
              <w:t>/</w:t>
            </w:r>
            <w:r>
              <w:rPr>
                <w:rFonts w:hint="eastAsia"/>
                <w:color w:val="auto"/>
              </w:rPr>
              <w:t>１日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あたり</w:t>
            </w:r>
          </w:p>
        </w:tc>
        <w:tc>
          <w:tcPr>
            <w:tcW w:w="140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 xml:space="preserve">  1</w:t>
            </w:r>
            <w:r>
              <w:rPr>
                <w:rFonts w:hint="eastAsia" w:ascii="ＭＳ 明朝" w:hAnsi="ＭＳ 明朝" w:eastAsia="ＭＳ 明朝"/>
                <w:color w:val="auto"/>
              </w:rPr>
              <w:t>日</w:t>
            </w:r>
          </w:p>
        </w:tc>
      </w:tr>
    </w:tbl>
    <w:p>
      <w:pPr>
        <w:pStyle w:val="0"/>
        <w:widowControl w:val="1"/>
        <w:jc w:val="left"/>
        <w:rPr>
          <w:rFonts w:hint="default"/>
          <w:color w:val="auto"/>
        </w:rPr>
      </w:pPr>
    </w:p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２　契約金額には、設置、回収及び保守点検に要する費用を含むものとする。</w:t>
      </w:r>
    </w:p>
    <w:p>
      <w:pPr>
        <w:pStyle w:val="0"/>
        <w:widowControl w:val="1"/>
        <w:ind w:left="210" w:hanging="210" w:hangingChars="100"/>
        <w:jc w:val="left"/>
        <w:rPr>
          <w:rFonts w:hint="default"/>
          <w:color w:val="auto"/>
        </w:rPr>
      </w:pPr>
    </w:p>
    <w:p>
      <w:pPr>
        <w:pStyle w:val="0"/>
        <w:widowControl w:val="1"/>
        <w:ind w:left="210" w:hanging="210" w:hanging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３　本賃貸借は、患者のために行われるものであることを認識のうえ、安全に、かつ、安心して使用できるように適切に対応し、当該装置の運用に支障をきたさないようにすること。</w:t>
      </w:r>
    </w:p>
    <w:p>
      <w:pPr>
        <w:pStyle w:val="0"/>
        <w:widowControl w:val="1"/>
        <w:jc w:val="left"/>
        <w:rPr>
          <w:rFonts w:hint="default"/>
          <w:color w:val="auto"/>
        </w:rPr>
      </w:pPr>
    </w:p>
    <w:p>
      <w:pPr>
        <w:pStyle w:val="0"/>
        <w:widowControl w:val="1"/>
        <w:ind w:left="210" w:hanging="210" w:hanging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４　当該装置の設置については、岩手県立胆沢病院長からの指示に従い実施するものとする。</w:t>
      </w:r>
    </w:p>
    <w:p>
      <w:pPr>
        <w:pStyle w:val="0"/>
        <w:widowControl w:val="1"/>
        <w:ind w:left="210" w:hanging="210" w:hangingChars="100"/>
        <w:jc w:val="left"/>
        <w:rPr>
          <w:rFonts w:hint="default"/>
          <w:color w:val="auto"/>
        </w:rPr>
      </w:pPr>
    </w:p>
    <w:p>
      <w:pPr>
        <w:pStyle w:val="0"/>
        <w:widowControl w:val="1"/>
        <w:ind w:left="210" w:hanging="210" w:hanging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５　装置の設置は、指示された期日に誠実に行うものとし、取扱方法、注意事項及び緊急時の対応、連絡先等の説明は、懇親丁寧に行うものとする。</w:t>
      </w:r>
    </w:p>
    <w:p>
      <w:pPr>
        <w:pStyle w:val="0"/>
        <w:widowControl w:val="1"/>
        <w:ind w:left="210" w:hanging="210" w:hangingChars="100"/>
        <w:jc w:val="left"/>
        <w:rPr>
          <w:rFonts w:hint="default"/>
          <w:color w:val="auto"/>
        </w:rPr>
      </w:pPr>
      <w:bookmarkStart w:id="0" w:name="_GoBack"/>
      <w:bookmarkEnd w:id="0"/>
    </w:p>
    <w:p>
      <w:pPr>
        <w:pStyle w:val="0"/>
        <w:widowControl w:val="1"/>
        <w:ind w:left="210" w:hanging="210" w:hanging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６　賃貸借業者は、装置が正常に稼働するように保守点検を実施するものとし、それに係る費用は、賃貸借業者の負担とする。また、治療装置の設置場所に立ち入る場合は、事前に病院の了承を得て行うものとし、必ず身分を明らかにできる証明書を携帯し、風紀、安全、衛生等に十分配慮するものとする。</w:t>
      </w:r>
    </w:p>
    <w:p>
      <w:pPr>
        <w:pStyle w:val="0"/>
        <w:widowControl w:val="1"/>
        <w:ind w:left="210" w:hanging="210" w:hangingChars="100"/>
        <w:jc w:val="left"/>
        <w:rPr>
          <w:rFonts w:hint="default"/>
          <w:color w:val="auto"/>
        </w:rPr>
      </w:pPr>
    </w:p>
    <w:p>
      <w:pPr>
        <w:pStyle w:val="0"/>
        <w:widowControl w:val="1"/>
        <w:ind w:left="210" w:hanging="210" w:hanging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７　賃貸借業者は、緊急時に対応できるよう、夜間、休日及び祝祭日にかかわらず、常時サービスマンのオンコール体制を整えておくものとする。</w:t>
      </w:r>
    </w:p>
    <w:p>
      <w:pPr>
        <w:pStyle w:val="0"/>
        <w:widowControl w:val="1"/>
        <w:ind w:left="210" w:hanging="210" w:hangingChars="100"/>
        <w:jc w:val="left"/>
        <w:rPr>
          <w:rFonts w:hint="default"/>
          <w:color w:val="auto"/>
        </w:rPr>
      </w:pPr>
    </w:p>
    <w:p>
      <w:pPr>
        <w:pStyle w:val="0"/>
        <w:widowControl w:val="1"/>
        <w:ind w:left="210" w:hanging="210" w:hanging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８　故障等により、病院が当該装置をその目的に供しないと判断した場合は、賃貸借業者は装置の交換を行うものとする。</w:t>
      </w:r>
    </w:p>
    <w:p>
      <w:pPr>
        <w:pStyle w:val="0"/>
        <w:widowControl w:val="1"/>
        <w:jc w:val="left"/>
        <w:rPr>
          <w:rFonts w:hint="default"/>
          <w:color w:val="auto"/>
        </w:rPr>
      </w:pPr>
    </w:p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９　本仕様書に記載のない事項については、病院の指示により実施するものとする。</w:t>
      </w:r>
    </w:p>
    <w:sectPr>
      <w:headerReference r:id="rId5" w:type="default"/>
      <w:footerReference r:id="rId6" w:type="default"/>
      <w:pgSz w:w="11906" w:h="16838"/>
      <w:pgMar w:top="1701" w:right="1417" w:bottom="1701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eastAsia"/>
      </w:rPr>
      <w:t>別紙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638</TotalTime>
  <Pages>1</Pages>
  <Words>106</Words>
  <Characters>606</Characters>
  <Application>JUST Note</Application>
  <Lines>5</Lines>
  <Paragraphs>1</Paragraphs>
  <CharactersWithSpaces>711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zaimu</dc:creator>
  <cp:lastModifiedBy>IR06031</cp:lastModifiedBy>
  <cp:lastPrinted>2026-02-09T07:52:00Z</cp:lastPrinted>
  <dcterms:created xsi:type="dcterms:W3CDTF">2017-01-30T05:59:00Z</dcterms:created>
  <dcterms:modified xsi:type="dcterms:W3CDTF">2026-02-18T01:18:12Z</dcterms:modified>
  <cp:revision>38</cp:revision>
</cp:coreProperties>
</file>